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4A" w:rsidRPr="0071085D" w:rsidRDefault="0055114A" w:rsidP="0055114A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55114A" w:rsidRPr="008A1B82" w:rsidRDefault="0055114A" w:rsidP="0055114A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bookmarkEnd w:id="0"/>
    </w:p>
    <w:p w:rsidR="0055114A" w:rsidRDefault="0055114A" w:rsidP="0055114A">
      <w:pPr>
        <w:pStyle w:val="a3"/>
        <w:ind w:left="4248" w:firstLine="708"/>
        <w:jc w:val="right"/>
        <w:rPr>
          <w:szCs w:val="28"/>
        </w:rPr>
      </w:pPr>
    </w:p>
    <w:p w:rsidR="0055114A" w:rsidRDefault="0055114A" w:rsidP="0055114A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05.09.2024</w:t>
      </w:r>
      <w:r w:rsidRPr="00D618A9">
        <w:rPr>
          <w:szCs w:val="28"/>
        </w:rPr>
        <w:t xml:space="preserve"> года</w:t>
      </w:r>
    </w:p>
    <w:p w:rsidR="0055114A" w:rsidRDefault="0055114A" w:rsidP="0055114A">
      <w:pPr>
        <w:pStyle w:val="a3"/>
        <w:ind w:left="4248" w:firstLine="708"/>
        <w:jc w:val="right"/>
        <w:rPr>
          <w:szCs w:val="28"/>
        </w:rPr>
      </w:pPr>
    </w:p>
    <w:p w:rsidR="0055114A" w:rsidRDefault="0055114A" w:rsidP="0055114A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>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55114A" w:rsidRDefault="0055114A" w:rsidP="0055114A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09 сентября 2024 г. 9-00 часов.</w:t>
      </w:r>
    </w:p>
    <w:p w:rsidR="0055114A" w:rsidRPr="00D618A9" w:rsidRDefault="0055114A" w:rsidP="0055114A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08 октября 2024 г. 16-00 часов</w:t>
      </w:r>
      <w:r w:rsidRPr="00D618A9">
        <w:rPr>
          <w:szCs w:val="28"/>
        </w:rPr>
        <w:t>.</w:t>
      </w:r>
    </w:p>
    <w:p w:rsidR="0055114A" w:rsidRPr="007621A9" w:rsidRDefault="0055114A" w:rsidP="0055114A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55114A" w:rsidRDefault="0055114A" w:rsidP="0055114A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8A1B82">
        <w:rPr>
          <w:szCs w:val="28"/>
        </w:rPr>
        <w:t>предоставления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B00488">
        <w:t xml:space="preserve">, </w:t>
      </w:r>
      <w:r>
        <w:t xml:space="preserve">утвержденного </w:t>
      </w:r>
      <w:r w:rsidRPr="0059330D">
        <w:t xml:space="preserve">постановлением администрации Пермского муниципального </w:t>
      </w:r>
      <w:r>
        <w:t>округа Пермского края</w:t>
      </w:r>
      <w:r w:rsidRPr="0059330D">
        <w:t xml:space="preserve"> от </w:t>
      </w:r>
      <w:r w:rsidRPr="008A1B82">
        <w:t>02 мая</w:t>
      </w:r>
      <w:r>
        <w:t xml:space="preserve"> 2023 г. № СЭД-2023-299-01-01-</w:t>
      </w:r>
      <w:proofErr w:type="gramStart"/>
      <w:r>
        <w:t>05.С</w:t>
      </w:r>
      <w:proofErr w:type="gramEnd"/>
      <w:r>
        <w:t>-</w:t>
      </w:r>
      <w:r w:rsidRPr="008A1B82">
        <w:t>29</w:t>
      </w:r>
      <w:r>
        <w:t>4 (далее – Порядок)</w:t>
      </w:r>
      <w:r w:rsidRPr="00C52582">
        <w:rPr>
          <w:szCs w:val="28"/>
        </w:rPr>
        <w:t xml:space="preserve">. </w:t>
      </w:r>
    </w:p>
    <w:p w:rsidR="0055114A" w:rsidRDefault="0055114A" w:rsidP="0055114A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C22333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C22333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proofErr w:type="spellStart"/>
      <w:r w:rsidRPr="00C22333">
        <w:rPr>
          <w:szCs w:val="28"/>
        </w:rPr>
        <w:t>выставочно</w:t>
      </w:r>
      <w:proofErr w:type="spellEnd"/>
      <w:r w:rsidRPr="00C22333">
        <w:rPr>
          <w:szCs w:val="28"/>
        </w:rPr>
        <w:t>-ярмарочных мероприятиях,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55114A" w:rsidRDefault="0055114A" w:rsidP="0055114A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субъекты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55114A" w:rsidRPr="00C22333" w:rsidRDefault="0055114A" w:rsidP="0055114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55114A" w:rsidRPr="00C22333" w:rsidRDefault="0055114A" w:rsidP="0055114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55114A" w:rsidRPr="00C22333" w:rsidRDefault="0055114A" w:rsidP="0055114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P115"/>
      <w:bookmarkEnd w:id="1"/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3.1.9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3.1.7 пункта 3.1 раздела III Порядка;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 проводимых в зданиях, строениях, сооружениях, нежилых помещениях, на открытых экспозициях, на открытых площадках, 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также проводимых в форме онлайн-выставок, онлайн-ярмарок,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выставок, интернет-ярмарок, виртуальных выставок, виртуальных ярмарок;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договора (договоров) по оказанию услуг по обеспечению участия в выставках, ярмарках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договора (договоров) аренды (субаренды) площадей на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и (или) договора (договоров) на использование площадей на выставках, ярмарках,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договора (</w:t>
      </w:r>
      <w:r w:rsidRPr="00C22333">
        <w:rPr>
          <w:rFonts w:ascii="Times New Roman" w:hAnsi="Times New Roman" w:cs="Times New Roman"/>
          <w:sz w:val="28"/>
          <w:szCs w:val="28"/>
        </w:rPr>
        <w:t>договоров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по оказанию услуг, связанных с организацией и проведением выставок, ярмарок,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не ранее 01 января 2023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2333">
        <w:rPr>
          <w:rFonts w:ascii="Times New Roman" w:hAnsi="Times New Roman" w:cs="Times New Roman"/>
          <w:sz w:val="28"/>
          <w:szCs w:val="28"/>
        </w:rPr>
        <w:t xml:space="preserve">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выставки, ярмарки, в которых принимали участие субъекты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по тематическому признаку относятся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специализированным (отраслевым, межотраслевым, инвестиционным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другим);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экспозиционирование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 xml:space="preserve"> на выставке, ярмарке товаров, работ, услуг, производимых, реализуемых (выполняемых, предоставляемых)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субсидии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 xml:space="preserve">тся на возмещение части следующих затрат по участию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 выставках, ярмарках: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на аренду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субаренду,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(или) использование, и (или) поль</w:t>
      </w:r>
      <w:r>
        <w:rPr>
          <w:rFonts w:ascii="Times New Roman" w:hAnsi="Times New Roman" w:cs="Times New Roman"/>
          <w:sz w:val="28"/>
          <w:szCs w:val="28"/>
        </w:rPr>
        <w:t xml:space="preserve">зование, и (или) предоставление </w:t>
      </w:r>
      <w:r w:rsidRPr="00C22333">
        <w:rPr>
          <w:rFonts w:ascii="Times New Roman" w:hAnsi="Times New Roman" w:cs="Times New Roman"/>
          <w:sz w:val="28"/>
          <w:szCs w:val="28"/>
        </w:rPr>
        <w:t>выставочных площадей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включая наценку;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>на регистрационный сбор (взнос) (аккредитацию), включая наценку;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C22333">
        <w:rPr>
          <w:rFonts w:ascii="Times New Roman" w:hAnsi="Times New Roman" w:cs="Times New Roman"/>
          <w:sz w:val="28"/>
          <w:szCs w:val="28"/>
        </w:rPr>
        <w:t>на размещение на онлайн-выставке, онлайн-ярмарке, интернет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выставке, интернет-ярмарке, виртуальной выставке, виртуальной ярмарке;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C22333">
        <w:rPr>
          <w:rFonts w:ascii="Times New Roman" w:hAnsi="Times New Roman" w:cs="Times New Roman"/>
          <w:sz w:val="28"/>
          <w:szCs w:val="28"/>
        </w:rPr>
        <w:t>на разработку, создание виртуального стенда, виртуальной площадки, за размещение на виртуальном стенде, виртуальной площадке;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C22333">
        <w:rPr>
          <w:rFonts w:ascii="Times New Roman" w:hAnsi="Times New Roman" w:cs="Times New Roman"/>
          <w:sz w:val="28"/>
          <w:szCs w:val="28"/>
        </w:rPr>
        <w:t>на создание и использование онлайн-трансляций;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на создание, разработку, оформление </w:t>
      </w:r>
      <w:proofErr w:type="spellStart"/>
      <w:r w:rsidRPr="00C22333">
        <w:rPr>
          <w:rFonts w:ascii="Times New Roman" w:hAnsi="Times New Roman" w:cs="Times New Roman"/>
          <w:sz w:val="28"/>
          <w:szCs w:val="28"/>
        </w:rPr>
        <w:t>лендинга</w:t>
      </w:r>
      <w:proofErr w:type="spellEnd"/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пункте 3.1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ранее в отношении Участника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</w:t>
      </w:r>
    </w:p>
    <w:p w:rsidR="0055114A" w:rsidRPr="00C22333" w:rsidRDefault="0055114A" w:rsidP="0055114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5" w:name="P138"/>
      <w:bookmarkEnd w:id="5"/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 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6"/>
      <w:bookmarkEnd w:id="6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представлены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заболеваний, уплачиваемых в Фонд социального страхования Российской Федерации;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2"/>
      <w:bookmarkEnd w:id="7"/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расчет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согласно приложению 3 к Положению;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договора по оказанию услуг по обеспечению участия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>, ярмарках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(или) копию договора аренды (субаренды) площадей на выставках, ярмарках, и (или) копию договора использования площадей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выставках, ярмарках, и (или) копию договора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площадей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и (или) копию договора по оказанию услуг, связанных с организацией и проведением выставок, ярмарок;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копию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(или) копию акта приема-передачи площадей;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</w:t>
      </w:r>
      <w:r>
        <w:rPr>
          <w:rFonts w:ascii="Times New Roman" w:hAnsi="Times New Roman" w:cs="Times New Roman"/>
          <w:sz w:val="28"/>
          <w:szCs w:val="28"/>
        </w:rPr>
        <w:t xml:space="preserve"> форме согласно приложению 4 к </w:t>
      </w:r>
      <w:r w:rsidRPr="00C22333">
        <w:rPr>
          <w:rFonts w:ascii="Times New Roman" w:hAnsi="Times New Roman" w:cs="Times New Roman"/>
          <w:sz w:val="28"/>
          <w:szCs w:val="28"/>
        </w:rPr>
        <w:t>Порядку;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осуществление проверок соблюдения субъектом малого и среднего предпринимательства порядка и условий предоставления субсидий по форме согласно приложению 5 к Порядку;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Отбором, по форме согласно приложению 6 к Порядку;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участие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выставках, ярмарках: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по безналичному расчету: 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  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контрольно-кассовой техники, заверенные получателем денежных средств.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55114A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раздела III Порядка, и (или) непредставления (представления не в полном объеме) представленных документов, и (или) несоответствия Участника Отбора условиям и требованиям, указанным в 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–2.5.13 пункта 2.5 раздела II </w:t>
      </w:r>
      <w:r w:rsidRPr="00310DED">
        <w:rPr>
          <w:rFonts w:ascii="Times New Roman" w:hAnsi="Times New Roman" w:cs="Times New Roman"/>
          <w:sz w:val="28"/>
          <w:szCs w:val="28"/>
        </w:rPr>
        <w:lastRenderedPageBreak/>
        <w:t>Порядка, и (или) недостоверности предоставленной Участником Отбора информации, документов, Уполномоченный орган в срок не позднее 5 (пяти) рабочих дней по истечении срока, указанного в пункте 3.8 раздела III Порядка, направляет Участнику Отбора уведомление об отклонении заявки с указанием причины ее отклонения.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при наличии оснований, указанных в 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3.9</w:t>
      </w:r>
      <w:r w:rsidRPr="00310DED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Порядка.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1"/>
      <w:bookmarkEnd w:id="9"/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пункте 1.6 раздела I, пунктах 2.3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C22333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подпунктах 2.5.1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>2.5.1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8"/>
      <w:bookmarkEnd w:id="10"/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 III Порядка на:</w:t>
      </w:r>
    </w:p>
    <w:p w:rsidR="0055114A" w:rsidRPr="00310DED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2.5.1–2.5.13 пункта 2.5 раздела II Порядка;</w:t>
      </w:r>
    </w:p>
    <w:p w:rsidR="0055114A" w:rsidRPr="00310DED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</w:t>
      </w:r>
      <w:r>
        <w:rPr>
          <w:rFonts w:ascii="Times New Roman" w:hAnsi="Times New Roman" w:cs="Times New Roman"/>
          <w:sz w:val="28"/>
          <w:szCs w:val="28"/>
        </w:rPr>
        <w:t xml:space="preserve">ела III </w:t>
      </w:r>
      <w:r w:rsidRPr="00310DED">
        <w:rPr>
          <w:rFonts w:ascii="Times New Roman" w:hAnsi="Times New Roman" w:cs="Times New Roman"/>
          <w:sz w:val="28"/>
          <w:szCs w:val="28"/>
        </w:rPr>
        <w:t>Порядка;</w:t>
      </w:r>
    </w:p>
    <w:p w:rsidR="0055114A" w:rsidRPr="00310DED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5114A" w:rsidRPr="00310DED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 </w:t>
      </w:r>
      <w:r>
        <w:rPr>
          <w:rFonts w:ascii="Times New Roman" w:hAnsi="Times New Roman" w:cs="Times New Roman"/>
          <w:sz w:val="28"/>
          <w:szCs w:val="28"/>
        </w:rPr>
        <w:t>осуществляется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на участие в выставках, ярмарках субъектов малого и среднего предпринимательства (далее </w:t>
      </w:r>
      <w:r>
        <w:rPr>
          <w:rFonts w:ascii="Times New Roman" w:hAnsi="Times New Roman" w:cs="Times New Roman"/>
          <w:sz w:val="28"/>
          <w:szCs w:val="28"/>
        </w:rPr>
        <w:t xml:space="preserve">– комиссия)   в 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Объявлении, посредством начисления баллов по критериям оценки в порядке, указанном в приложении 1 к Порядку и в пунктах 2.9, 2.10 раздела II Порядка.</w:t>
      </w:r>
    </w:p>
    <w:p w:rsidR="0055114A" w:rsidRPr="00326034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В </w:t>
      </w:r>
      <w:r w:rsidRPr="00326034">
        <w:rPr>
          <w:rFonts w:ascii="Times New Roman" w:hAnsi="Times New Roman" w:cs="Times New Roman"/>
          <w:sz w:val="28"/>
          <w:szCs w:val="28"/>
        </w:rPr>
        <w:t xml:space="preserve">первоочередном порядке рассматриваются заявки Участников Отбора, которые осуществляют деятельность, относящуюся к приоритетным видам экономической деятельности (виды экономической деятельности, имеющие следующие коды ОКВЭД, установленные Общероссийским классификатором видов экономической деятельности (ОК 029-2014 (КДЕС Ред. 2), утвержденным приказом Федерального агентства по техническому регулированию и метрологии от 31 января 2014 г. № 14-ст: код 01, входящий в раздел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bCs/>
          <w:iCs/>
          <w:sz w:val="28"/>
          <w:szCs w:val="28"/>
        </w:rPr>
        <w:t>«Сельское, лесное хозяйство, охота, рыболовство и рыбоводство», коды 10, 11,</w:t>
      </w:r>
      <w:r w:rsidRPr="00326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26034">
        <w:rPr>
          <w:rFonts w:ascii="Times New Roman" w:hAnsi="Times New Roman" w:cs="Times New Roman"/>
          <w:sz w:val="28"/>
          <w:szCs w:val="28"/>
        </w:rPr>
        <w:t>входящие в раздел С «Обрабатывающие производства») (далее – приоритетные виды деятельности), в следующем порядке: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26034">
        <w:rPr>
          <w:rFonts w:ascii="Times New Roman" w:hAnsi="Times New Roman" w:cs="Times New Roman"/>
          <w:sz w:val="28"/>
          <w:szCs w:val="28"/>
        </w:rPr>
        <w:t>заявке Участника Отбора, набравшего наибольшее количество баллов, присваивается 1 порядковый номер. Далее в порядке убывания баллов присваиваются заявкам Участников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 II Порядка заявок Участников Отбора, осуществляющих приоритетные виды деятельности, проводится рассмотрение оставшихся заявок Участников отбора в следующем порядке: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 II Порядка.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3"/>
      <w:bookmarkEnd w:id="11"/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55114A" w:rsidRDefault="0055114A" w:rsidP="0055114A">
      <w:pPr>
        <w:pStyle w:val="a3"/>
        <w:ind w:firstLine="708"/>
        <w:rPr>
          <w:rFonts w:eastAsia="Calibri"/>
          <w:szCs w:val="28"/>
          <w:lang w:eastAsia="en-US"/>
        </w:rPr>
      </w:pPr>
      <w:r w:rsidRPr="00C22333">
        <w:rPr>
          <w:szCs w:val="28"/>
        </w:rPr>
        <w:t>Информация о результатах рассмотрения заявок размещается в</w:t>
      </w:r>
      <w:r>
        <w:rPr>
          <w:szCs w:val="28"/>
        </w:rPr>
        <w:t>   </w:t>
      </w:r>
      <w:r w:rsidRPr="00C22333">
        <w:rPr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szCs w:val="28"/>
        </w:rPr>
        <w:t>на официальном сайте</w:t>
      </w:r>
      <w:r w:rsidRPr="00C22333">
        <w:rPr>
          <w:szCs w:val="28"/>
        </w:rPr>
        <w:t>, на котором о</w:t>
      </w:r>
      <w:r>
        <w:rPr>
          <w:szCs w:val="28"/>
        </w:rPr>
        <w:t>беспечивается проведение Отбора.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55114A" w:rsidRPr="00C22333" w:rsidRDefault="0055114A" w:rsidP="0055114A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Отбора, не представивший в срок, указанный в пункте 3.17 раздела III Порядка, подписанные в двух экземплярах Соглашения, признается уклонившимся от заключения Соглашения.</w:t>
      </w:r>
    </w:p>
    <w:p w:rsidR="0055114A" w:rsidRDefault="0055114A" w:rsidP="0055114A">
      <w:pPr>
        <w:pStyle w:val="a3"/>
        <w:ind w:firstLine="708"/>
        <w:rPr>
          <w:rFonts w:eastAsia="Calibri"/>
          <w:szCs w:val="28"/>
          <w:lang w:eastAsia="en-US"/>
        </w:rPr>
      </w:pPr>
    </w:p>
    <w:p w:rsidR="0055114A" w:rsidRDefault="0055114A" w:rsidP="0055114A">
      <w:pPr>
        <w:pStyle w:val="a3"/>
        <w:ind w:firstLine="708"/>
        <w:rPr>
          <w:rFonts w:eastAsia="Calibri"/>
          <w:szCs w:val="28"/>
          <w:lang w:eastAsia="en-US"/>
        </w:rPr>
      </w:pPr>
    </w:p>
    <w:p w:rsidR="0055114A" w:rsidRDefault="0055114A" w:rsidP="0055114A">
      <w:pPr>
        <w:pStyle w:val="a3"/>
        <w:ind w:firstLine="708"/>
        <w:rPr>
          <w:rFonts w:eastAsia="Calibri"/>
          <w:szCs w:val="28"/>
          <w:lang w:eastAsia="en-US"/>
        </w:rPr>
      </w:pPr>
    </w:p>
    <w:p w:rsidR="0055114A" w:rsidRDefault="0055114A" w:rsidP="0055114A">
      <w:pPr>
        <w:pStyle w:val="a3"/>
        <w:ind w:firstLine="708"/>
        <w:rPr>
          <w:rFonts w:eastAsia="Calibri"/>
          <w:szCs w:val="28"/>
          <w:lang w:eastAsia="en-US"/>
        </w:rPr>
      </w:pPr>
    </w:p>
    <w:p w:rsidR="0055114A" w:rsidRDefault="0055114A" w:rsidP="0055114A">
      <w:pPr>
        <w:pStyle w:val="a3"/>
        <w:ind w:firstLine="708"/>
        <w:rPr>
          <w:rFonts w:eastAsia="Calibri"/>
          <w:szCs w:val="28"/>
          <w:lang w:eastAsia="en-US"/>
        </w:rPr>
      </w:pPr>
    </w:p>
    <w:p w:rsidR="00076E28" w:rsidRDefault="0055114A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4A"/>
    <w:rsid w:val="002F42B9"/>
    <w:rsid w:val="0055114A"/>
    <w:rsid w:val="005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B51A-93C9-4DB4-A8E5-FD49968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55114A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5511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55114A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511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14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3538</Words>
  <Characters>20171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2024-09-05T05:49:00Z</dcterms:created>
  <dcterms:modified xsi:type="dcterms:W3CDTF">2024-09-05T05:49:00Z</dcterms:modified>
</cp:coreProperties>
</file>